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87" w:rsidRPr="00916F4D" w:rsidRDefault="009B1F52">
      <w:pPr>
        <w:jc w:val="right"/>
        <w:rPr>
          <w:rFonts w:ascii="ＭＳ 明朝" w:hAnsi="ＭＳ 明朝"/>
          <w:sz w:val="22"/>
          <w:szCs w:val="22"/>
        </w:rPr>
      </w:pPr>
      <w:bookmarkStart w:id="0" w:name="_GoBack"/>
      <w:bookmarkEnd w:id="0"/>
      <w:r>
        <w:rPr>
          <w:rFonts w:ascii="ＭＳ 明朝" w:hAnsi="ＭＳ 明朝" w:hint="eastAsia"/>
          <w:sz w:val="22"/>
          <w:szCs w:val="22"/>
        </w:rPr>
        <w:t>令和3</w:t>
      </w:r>
      <w:r w:rsidR="00CB7A87" w:rsidRPr="00916F4D">
        <w:rPr>
          <w:rFonts w:ascii="ＭＳ 明朝" w:hAnsi="ＭＳ 明朝" w:hint="eastAsia"/>
          <w:sz w:val="22"/>
          <w:szCs w:val="22"/>
        </w:rPr>
        <w:t>年</w:t>
      </w:r>
      <w:r>
        <w:rPr>
          <w:rFonts w:ascii="ＭＳ 明朝" w:hAnsi="ＭＳ 明朝" w:hint="eastAsia"/>
          <w:sz w:val="22"/>
          <w:szCs w:val="22"/>
        </w:rPr>
        <w:t>1</w:t>
      </w:r>
      <w:r w:rsidR="00CB7A87" w:rsidRPr="00916F4D">
        <w:rPr>
          <w:rFonts w:ascii="ＭＳ 明朝" w:hAnsi="ＭＳ 明朝" w:hint="eastAsia"/>
          <w:sz w:val="22"/>
          <w:szCs w:val="22"/>
        </w:rPr>
        <w:t>月改訂</w:t>
      </w:r>
    </w:p>
    <w:p w:rsidR="00CB7A87" w:rsidRDefault="00161F1A">
      <w:pPr>
        <w:rPr>
          <w:rFonts w:ascii="ＭＳ 明朝"/>
          <w:sz w:val="24"/>
          <w:szCs w:val="24"/>
        </w:rPr>
      </w:pPr>
      <w:r>
        <w:rPr>
          <w:noProof/>
          <w:sz w:val="20"/>
          <w:highlight w:val="yellow"/>
        </w:rPr>
        <mc:AlternateContent>
          <mc:Choice Requires="wps">
            <w:drawing>
              <wp:anchor distT="0" distB="0" distL="114300" distR="114300" simplePos="0" relativeHeight="251655680" behindDoc="0" locked="0" layoutInCell="1" allowOverlap="1">
                <wp:simplePos x="0" y="0"/>
                <wp:positionH relativeFrom="margin">
                  <wp:posOffset>558165</wp:posOffset>
                </wp:positionH>
                <wp:positionV relativeFrom="paragraph">
                  <wp:posOffset>133350</wp:posOffset>
                </wp:positionV>
                <wp:extent cx="4533900" cy="52578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525780"/>
                        </a:xfrm>
                        <a:prstGeom prst="roundRect">
                          <a:avLst>
                            <a:gd name="adj" fmla="val 16667"/>
                          </a:avLst>
                        </a:prstGeom>
                        <a:solidFill>
                          <a:srgbClr val="FFFFFF"/>
                        </a:solidFill>
                        <a:ln w="57150" cmpd="thinThick">
                          <a:solidFill>
                            <a:srgbClr val="000000"/>
                          </a:solidFill>
                          <a:round/>
                          <a:headEnd/>
                          <a:tailEnd/>
                        </a:ln>
                      </wps:spPr>
                      <wps:txbx>
                        <w:txbxContent>
                          <w:p w:rsidR="00384A64" w:rsidRDefault="00384A64" w:rsidP="00384A64">
                            <w:pPr>
                              <w:pStyle w:val="a3"/>
                              <w:wordWrap/>
                              <w:autoSpaceDE/>
                              <w:autoSpaceDN/>
                              <w:adjustRightInd/>
                              <w:snapToGrid w:val="0"/>
                              <w:spacing w:line="240" w:lineRule="auto"/>
                              <w:jc w:val="distribute"/>
                              <w:rPr>
                                <w:rFonts w:ascii="ＭＳ 明朝" w:eastAsia="ＭＳ 明朝" w:hAnsi="ＭＳ 明朝"/>
                                <w:kern w:val="2"/>
                                <w:sz w:val="28"/>
                                <w:szCs w:val="28"/>
                              </w:rPr>
                            </w:pPr>
                            <w:r>
                              <w:rPr>
                                <w:rFonts w:ascii="ＭＳ ゴシック" w:eastAsia="ＭＳ ゴシック" w:hAnsi="ＭＳ ゴシック" w:hint="eastAsia"/>
                                <w:kern w:val="2"/>
                                <w:sz w:val="28"/>
                                <w:szCs w:val="28"/>
                              </w:rPr>
                              <w:t>建築設備に関する工事監理報告書様式集</w:t>
                            </w:r>
                          </w:p>
                          <w:p w:rsidR="00751D1A" w:rsidRPr="00384A64" w:rsidRDefault="00751D1A"/>
                        </w:txbxContent>
                      </wps:txbx>
                      <wps:bodyPr rot="0" vert="horz" wrap="square" lIns="91440" tIns="108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43.95pt;margin-top:10.5pt;width:357pt;height:41.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" strokeweight="4.5pt">
                <v:stroke linestyle="thinThick"/>
                <v:textbox inset=",3mm,,0">
                  <w:txbxContent>
                    <w:p w:rsidR="00384A64" w:rsidRDefault="00384A64" w:rsidP="00384A64">
                      <w:pPr>
                        <w:pStyle w:val="a3"/>
                        <w:wordWrap/>
                        <w:autoSpaceDE/>
                        <w:autoSpaceDN/>
                        <w:adjustRightInd/>
                        <w:snapToGrid w:val="0"/>
                        <w:spacing w:line="240" w:lineRule="auto"/>
                        <w:jc w:val="distribute"/>
                        <w:rPr>
                          <w:rFonts w:ascii="ＭＳ 明朝" w:eastAsia="ＭＳ 明朝" w:hAnsi="ＭＳ 明朝"/>
                          <w:kern w:val="2"/>
                          <w:sz w:val="28"/>
                          <w:szCs w:val="28"/>
                        </w:rPr>
                      </w:pPr>
                      <w:r>
                        <w:rPr>
                          <w:rFonts w:ascii="ＭＳ ゴシック" w:eastAsia="ＭＳ ゴシック" w:hAnsi="ＭＳ ゴシック" w:hint="eastAsia"/>
                          <w:kern w:val="2"/>
                          <w:sz w:val="28"/>
                          <w:szCs w:val="28"/>
                        </w:rPr>
                        <w:t>建築設備に関する工事監理報告書様式集</w:t>
                      </w:r>
                    </w:p>
                    <w:p w:rsidR="00751D1A" w:rsidRPr="00384A64" w:rsidRDefault="00751D1A"/>
                  </w:txbxContent>
                </v:textbox>
                <w10:wrap anchorx="margin"/>
              </v:roundrect>
            </w:pict>
          </mc:Fallback>
        </mc:AlternateContent>
      </w:r>
    </w:p>
    <w:p w:rsidR="00CB7A87" w:rsidRDefault="00CB7A87">
      <w:pPr>
        <w:rPr>
          <w:rFonts w:ascii="ＭＳ 明朝"/>
          <w:sz w:val="24"/>
          <w:szCs w:val="24"/>
        </w:rPr>
      </w:pPr>
    </w:p>
    <w:p w:rsidR="00CB7A87" w:rsidRDefault="00CB7A87">
      <w:pPr>
        <w:rPr>
          <w:rFonts w:ascii="ＭＳ 明朝"/>
          <w:sz w:val="24"/>
          <w:szCs w:val="24"/>
        </w:rPr>
      </w:pPr>
    </w:p>
    <w:p w:rsidR="00CB7A87" w:rsidRDefault="00CB7A87">
      <w:pPr>
        <w:rPr>
          <w:rFonts w:ascii="ＭＳ 明朝" w:hint="eastAsia"/>
          <w:sz w:val="24"/>
          <w:szCs w:val="24"/>
        </w:rPr>
      </w:pPr>
    </w:p>
    <w:p w:rsidR="00355A6E" w:rsidRPr="004C3BA3" w:rsidRDefault="004C0050" w:rsidP="004C0050">
      <w:pPr>
        <w:rPr>
          <w:rFonts w:ascii="HG丸ｺﾞｼｯｸM-PRO" w:eastAsia="HG丸ｺﾞｼｯｸM-PRO" w:hAnsi="HG丸ｺﾞｼｯｸM-PRO" w:hint="eastAsia"/>
          <w:kern w:val="0"/>
          <w:sz w:val="22"/>
          <w:szCs w:val="22"/>
        </w:rPr>
      </w:pPr>
      <w:r>
        <w:rPr>
          <w:rFonts w:ascii="ＭＳ 明朝" w:hAnsi="ＭＳ 明朝" w:hint="eastAsia"/>
          <w:kern w:val="0"/>
          <w:sz w:val="22"/>
          <w:szCs w:val="22"/>
        </w:rPr>
        <w:t xml:space="preserve">　　</w:t>
      </w:r>
      <w:r w:rsidRPr="004C3BA3">
        <w:rPr>
          <w:rFonts w:ascii="HG丸ｺﾞｼｯｸM-PRO" w:eastAsia="HG丸ｺﾞｼｯｸM-PRO" w:hAnsi="HG丸ｺﾞｼｯｸM-PRO" w:hint="eastAsia"/>
          <w:kern w:val="0"/>
          <w:sz w:val="22"/>
          <w:szCs w:val="22"/>
        </w:rPr>
        <w:t xml:space="preserve">■　</w:t>
      </w:r>
      <w:r w:rsidRPr="00916F4D">
        <w:rPr>
          <w:rFonts w:ascii="HG丸ｺﾞｼｯｸM-PRO" w:eastAsia="HG丸ｺﾞｼｯｸM-PRO" w:hAnsi="HG丸ｺﾞｼｯｸM-PRO" w:hint="eastAsia"/>
          <w:b/>
          <w:kern w:val="0"/>
          <w:sz w:val="22"/>
          <w:szCs w:val="22"/>
        </w:rPr>
        <w:t>建築設備工事監理報告書</w:t>
      </w:r>
      <w:r w:rsidRPr="00916F4D">
        <w:rPr>
          <w:rFonts w:ascii="HG丸ｺﾞｼｯｸM-PRO" w:eastAsia="HG丸ｺﾞｼｯｸM-PRO" w:hAnsi="HG丸ｺﾞｼｯｸM-PRO" w:hint="eastAsia"/>
          <w:kern w:val="0"/>
          <w:sz w:val="22"/>
          <w:szCs w:val="22"/>
        </w:rPr>
        <w:t xml:space="preserve">　（</w:t>
      </w:r>
      <w:r w:rsidRPr="00916F4D">
        <w:rPr>
          <w:rFonts w:ascii="HG丸ｺﾞｼｯｸM-PRO" w:eastAsia="HG丸ｺﾞｼｯｸM-PRO" w:hAnsi="HG丸ｺﾞｼｯｸM-PRO" w:hint="eastAsia"/>
          <w:b/>
          <w:kern w:val="0"/>
          <w:sz w:val="22"/>
          <w:szCs w:val="22"/>
        </w:rPr>
        <w:t>標準</w:t>
      </w:r>
      <w:r w:rsidRPr="00916F4D">
        <w:rPr>
          <w:rFonts w:ascii="HG丸ｺﾞｼｯｸM-PRO" w:eastAsia="HG丸ｺﾞｼｯｸM-PRO" w:hAnsi="HG丸ｺﾞｼｯｸM-PRO" w:hint="eastAsia"/>
          <w:kern w:val="0"/>
          <w:sz w:val="22"/>
          <w:szCs w:val="22"/>
        </w:rPr>
        <w:t>）</w:t>
      </w:r>
    </w:p>
    <w:p w:rsidR="00CB7A87" w:rsidRDefault="00CB7A87">
      <w:pPr>
        <w:ind w:firstLineChars="500" w:firstLine="1100"/>
        <w:rPr>
          <w:rFonts w:ascii="ＭＳ 明朝"/>
          <w:sz w:val="22"/>
          <w:szCs w:val="22"/>
        </w:rPr>
      </w:pPr>
      <w:r>
        <w:rPr>
          <w:rFonts w:ascii="ＭＳ 明朝" w:hAnsi="ＭＳ 明朝" w:hint="eastAsia"/>
          <w:kern w:val="0"/>
          <w:sz w:val="22"/>
          <w:szCs w:val="22"/>
        </w:rPr>
        <w:t>様　式　　１　　　建築設備工事監理報告書</w:t>
      </w:r>
    </w:p>
    <w:p w:rsidR="00CB7A87" w:rsidRDefault="00CB7A87">
      <w:pPr>
        <w:ind w:firstLineChars="1000" w:firstLine="2200"/>
        <w:rPr>
          <w:rFonts w:ascii="ＭＳ 明朝"/>
          <w:sz w:val="22"/>
          <w:szCs w:val="22"/>
        </w:rPr>
      </w:pPr>
      <w:r>
        <w:rPr>
          <w:rFonts w:ascii="ＭＳ 明朝" w:hAnsi="ＭＳ 明朝" w:hint="eastAsia"/>
          <w:sz w:val="22"/>
          <w:szCs w:val="22"/>
        </w:rPr>
        <w:t>２　　　機械換気設備</w:t>
      </w:r>
    </w:p>
    <w:p w:rsidR="00CB7A87" w:rsidRDefault="00CB7A87">
      <w:pPr>
        <w:ind w:firstLineChars="1000" w:firstLine="2200"/>
        <w:rPr>
          <w:rFonts w:ascii="ＭＳ 明朝"/>
          <w:sz w:val="22"/>
          <w:szCs w:val="22"/>
        </w:rPr>
      </w:pPr>
      <w:r>
        <w:rPr>
          <w:rFonts w:ascii="ＭＳ 明朝" w:hAnsi="ＭＳ 明朝" w:hint="eastAsia"/>
          <w:sz w:val="22"/>
          <w:szCs w:val="22"/>
        </w:rPr>
        <w:t>３　　　機械換気設備・空気調和設備風量測定記録</w:t>
      </w:r>
    </w:p>
    <w:p w:rsidR="00CB7A87" w:rsidRDefault="00CB7A87">
      <w:pPr>
        <w:ind w:firstLineChars="1000" w:firstLine="2200"/>
        <w:rPr>
          <w:rFonts w:ascii="ＭＳ 明朝" w:hAnsi="ＭＳ 明朝" w:hint="eastAsia"/>
          <w:sz w:val="22"/>
          <w:szCs w:val="22"/>
        </w:rPr>
      </w:pPr>
      <w:r>
        <w:rPr>
          <w:rFonts w:ascii="ＭＳ 明朝" w:hAnsi="ＭＳ 明朝" w:hint="eastAsia"/>
          <w:sz w:val="22"/>
          <w:szCs w:val="22"/>
        </w:rPr>
        <w:t>４　　　感知器と連動して閉鎖する防火設備</w:t>
      </w:r>
    </w:p>
    <w:p w:rsidR="00CB7A87" w:rsidRDefault="00161F1A">
      <w:pPr>
        <w:ind w:firstLineChars="1100" w:firstLine="2200"/>
        <w:rPr>
          <w:rFonts w:ascii="ＭＳ 明朝" w:hAnsi="ＭＳ 明朝" w:hint="eastAsia"/>
          <w:sz w:val="22"/>
          <w:szCs w:val="22"/>
        </w:rPr>
      </w:pPr>
      <w:r>
        <w:rPr>
          <w:rFonts w:ascii="ＭＳ 明朝" w:hAnsi="ＭＳ 明朝"/>
          <w:noProof/>
          <w:sz w:val="20"/>
          <w:szCs w:val="22"/>
        </w:rPr>
        <mc:AlternateContent>
          <mc:Choice Requires="wps">
            <w:drawing>
              <wp:anchor distT="0" distB="0" distL="114300" distR="114300" simplePos="0" relativeHeight="251656704" behindDoc="0" locked="0" layoutInCell="1" allowOverlap="1">
                <wp:simplePos x="0" y="0"/>
                <wp:positionH relativeFrom="column">
                  <wp:posOffset>1797050</wp:posOffset>
                </wp:positionH>
                <wp:positionV relativeFrom="paragraph">
                  <wp:posOffset>7620</wp:posOffset>
                </wp:positionV>
                <wp:extent cx="144780" cy="497205"/>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97205"/>
                        </a:xfrm>
                        <a:prstGeom prst="rightBrace">
                          <a:avLst>
                            <a:gd name="adj1" fmla="val 286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B1F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left:0;text-align:left;margin-left:141.5pt;margin-top:.6pt;width:11.4pt;height:3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UggIAAC0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"/>
            </w:pict>
          </mc:Fallback>
        </mc:AlternateContent>
      </w:r>
      <w:r>
        <w:rPr>
          <w:rFonts w:ascii="ＭＳ 明朝" w:hAnsi="ＭＳ 明朝"/>
          <w:noProof/>
          <w:sz w:val="20"/>
          <w:szCs w:val="22"/>
        </w:rPr>
        <mc:AlternateContent>
          <mc:Choice Requires="wps">
            <w:drawing>
              <wp:anchor distT="0" distB="0" distL="114300" distR="114300" simplePos="0" relativeHeight="251657728" behindDoc="1" locked="0" layoutInCell="1" allowOverlap="1">
                <wp:simplePos x="0" y="0"/>
                <wp:positionH relativeFrom="column">
                  <wp:posOffset>1960880</wp:posOffset>
                </wp:positionH>
                <wp:positionV relativeFrom="paragraph">
                  <wp:posOffset>12065</wp:posOffset>
                </wp:positionV>
                <wp:extent cx="2577465" cy="49339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A64" w:rsidRDefault="00384A64" w:rsidP="00C60CE0">
                            <w:pPr>
                              <w:spacing w:beforeLines="50" w:before="160"/>
                              <w:rPr>
                                <w:rFonts w:hint="eastAsia"/>
                              </w:rPr>
                            </w:pPr>
                            <w:r>
                              <w:rPr>
                                <w:rFonts w:hint="eastAsia"/>
                              </w:rPr>
                              <w:t>排煙設備</w:t>
                            </w:r>
                          </w:p>
                          <w:p w:rsidR="00751D1A" w:rsidRDefault="00751D1A" w:rsidP="00C60CE0">
                            <w:pPr>
                              <w:spacing w:beforeLines="50" w:before="160"/>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154.4pt;margin-top:.95pt;width:202.95pt;height:3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QUsA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" filled="f" stroked="f">
                <v:textbox inset="0,0,0,0">
                  <w:txbxContent>
                    <w:p w:rsidR="00384A64" w:rsidRDefault="00384A64" w:rsidP="00C60CE0">
                      <w:pPr>
                        <w:spacing w:beforeLines="50" w:before="160"/>
                        <w:rPr>
                          <w:rFonts w:hint="eastAsia"/>
                        </w:rPr>
                      </w:pPr>
                      <w:r>
                        <w:rPr>
                          <w:rFonts w:hint="eastAsia"/>
                        </w:rPr>
                        <w:t>排煙設備</w:t>
                      </w:r>
                    </w:p>
                    <w:p w:rsidR="00751D1A" w:rsidRDefault="00751D1A" w:rsidP="00C60CE0">
                      <w:pPr>
                        <w:spacing w:beforeLines="50" w:before="160"/>
                        <w:rPr>
                          <w:rFonts w:hint="eastAsia"/>
                        </w:rPr>
                      </w:pPr>
                    </w:p>
                  </w:txbxContent>
                </v:textbox>
              </v:shape>
            </w:pict>
          </mc:Fallback>
        </mc:AlternateContent>
      </w:r>
      <w:r w:rsidR="00CB7A87">
        <w:rPr>
          <w:rFonts w:ascii="ＭＳ 明朝" w:hAnsi="ＭＳ 明朝" w:hint="eastAsia"/>
          <w:sz w:val="22"/>
          <w:szCs w:val="22"/>
        </w:rPr>
        <w:t>５－１</w:t>
      </w:r>
    </w:p>
    <w:p w:rsidR="00CB7A87" w:rsidRDefault="00CB7A87">
      <w:pPr>
        <w:ind w:firstLineChars="1000" w:firstLine="2200"/>
        <w:rPr>
          <w:rFonts w:ascii="ＭＳ 明朝"/>
          <w:sz w:val="22"/>
          <w:szCs w:val="22"/>
        </w:rPr>
      </w:pPr>
      <w:r>
        <w:rPr>
          <w:rFonts w:ascii="ＭＳ 明朝" w:hAnsi="ＭＳ 明朝" w:hint="eastAsia"/>
          <w:sz w:val="22"/>
          <w:szCs w:val="22"/>
        </w:rPr>
        <w:t xml:space="preserve">５－２　</w:t>
      </w:r>
    </w:p>
    <w:p w:rsidR="00CB7A87" w:rsidRDefault="00CB7A87">
      <w:pPr>
        <w:ind w:firstLineChars="1000" w:firstLine="2200"/>
        <w:rPr>
          <w:rFonts w:ascii="ＭＳ 明朝"/>
          <w:sz w:val="22"/>
          <w:szCs w:val="22"/>
        </w:rPr>
      </w:pPr>
      <w:r>
        <w:rPr>
          <w:rFonts w:ascii="ＭＳ 明朝" w:hAnsi="ＭＳ 明朝" w:hint="eastAsia"/>
          <w:sz w:val="22"/>
          <w:szCs w:val="22"/>
        </w:rPr>
        <w:t>６　　　排煙風量測定記録</w:t>
      </w:r>
    </w:p>
    <w:p w:rsidR="00CB7A87" w:rsidRDefault="00CB7A87">
      <w:pPr>
        <w:ind w:firstLineChars="1000" w:firstLine="2200"/>
        <w:rPr>
          <w:rFonts w:ascii="ＭＳ 明朝"/>
          <w:sz w:val="22"/>
          <w:szCs w:val="22"/>
        </w:rPr>
      </w:pPr>
      <w:r>
        <w:rPr>
          <w:rFonts w:ascii="ＭＳ 明朝" w:hAnsi="ＭＳ 明朝" w:hint="eastAsia"/>
          <w:sz w:val="22"/>
          <w:szCs w:val="22"/>
        </w:rPr>
        <w:t>７　　　非常用照明装置</w:t>
      </w:r>
    </w:p>
    <w:p w:rsidR="00CB7A87" w:rsidRDefault="00CB7A87">
      <w:pPr>
        <w:ind w:firstLineChars="1000" w:firstLine="2200"/>
        <w:rPr>
          <w:rFonts w:ascii="ＭＳ 明朝"/>
          <w:sz w:val="22"/>
          <w:szCs w:val="22"/>
        </w:rPr>
      </w:pPr>
      <w:r>
        <w:rPr>
          <w:rFonts w:ascii="ＭＳ 明朝" w:hAnsi="ＭＳ 明朝" w:hint="eastAsia"/>
          <w:sz w:val="22"/>
          <w:szCs w:val="22"/>
        </w:rPr>
        <w:t>８　　　給水、排水その他の配管設備</w:t>
      </w:r>
    </w:p>
    <w:p w:rsidR="00CB7A87" w:rsidRDefault="00161F1A">
      <w:pPr>
        <w:ind w:firstLineChars="1100" w:firstLine="2200"/>
        <w:rPr>
          <w:rFonts w:ascii="ＭＳ 明朝" w:hAnsi="ＭＳ 明朝" w:hint="eastAsia"/>
          <w:sz w:val="22"/>
          <w:szCs w:val="22"/>
        </w:rPr>
      </w:pPr>
      <w:r>
        <w:rPr>
          <w:rFonts w:ascii="ＭＳ 明朝" w:hAnsi="ＭＳ 明朝"/>
          <w:noProof/>
          <w:sz w:val="20"/>
          <w:szCs w:val="22"/>
        </w:rPr>
        <mc:AlternateContent>
          <mc:Choice Requires="wps">
            <w:drawing>
              <wp:anchor distT="0" distB="0" distL="114300" distR="114300" simplePos="0" relativeHeight="251659776" behindDoc="1" locked="0" layoutInCell="1" allowOverlap="1">
                <wp:simplePos x="0" y="0"/>
                <wp:positionH relativeFrom="column">
                  <wp:posOffset>1960880</wp:posOffset>
                </wp:positionH>
                <wp:positionV relativeFrom="paragraph">
                  <wp:posOffset>6985</wp:posOffset>
                </wp:positionV>
                <wp:extent cx="2577465" cy="49339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A64" w:rsidRDefault="00384A64" w:rsidP="00C60CE0">
                            <w:pPr>
                              <w:spacing w:beforeLines="50" w:before="160"/>
                              <w:rPr>
                                <w:rFonts w:hint="eastAsia"/>
                              </w:rPr>
                            </w:pPr>
                            <w:r>
                              <w:rPr>
                                <w:rFonts w:hint="eastAsia"/>
                              </w:rPr>
                              <w:t>避雷設備</w:t>
                            </w:r>
                          </w:p>
                          <w:p w:rsidR="00751D1A" w:rsidRDefault="00751D1A" w:rsidP="00C60CE0">
                            <w:pPr>
                              <w:spacing w:beforeLines="50" w:before="160"/>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54.4pt;margin-top:.55pt;width:202.95pt;height:3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bvxsQIAALE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" filled="f" stroked="f">
                <v:textbox inset="0,0,0,0">
                  <w:txbxContent>
                    <w:p w:rsidR="00384A64" w:rsidRDefault="00384A64" w:rsidP="00C60CE0">
                      <w:pPr>
                        <w:spacing w:beforeLines="50" w:before="160"/>
                        <w:rPr>
                          <w:rFonts w:hint="eastAsia"/>
                        </w:rPr>
                      </w:pPr>
                      <w:r>
                        <w:rPr>
                          <w:rFonts w:hint="eastAsia"/>
                        </w:rPr>
                        <w:t>避雷設備</w:t>
                      </w:r>
                    </w:p>
                    <w:p w:rsidR="00751D1A" w:rsidRDefault="00751D1A" w:rsidP="00C60CE0">
                      <w:pPr>
                        <w:spacing w:beforeLines="50" w:before="160"/>
                        <w:rPr>
                          <w:rFonts w:hint="eastAsia"/>
                        </w:rPr>
                      </w:pPr>
                    </w:p>
                  </w:txbxContent>
                </v:textbox>
              </v:shape>
            </w:pict>
          </mc:Fallback>
        </mc:AlternateContent>
      </w:r>
      <w:r>
        <w:rPr>
          <w:rFonts w:ascii="ＭＳ 明朝"/>
          <w:noProof/>
          <w:sz w:val="20"/>
          <w:szCs w:val="22"/>
        </w:rPr>
        <mc:AlternateContent>
          <mc:Choice Requires="wps">
            <w:drawing>
              <wp:anchor distT="0" distB="0" distL="114300" distR="114300" simplePos="0" relativeHeight="251658752" behindDoc="0" locked="0" layoutInCell="1" allowOverlap="1">
                <wp:simplePos x="0" y="0"/>
                <wp:positionH relativeFrom="column">
                  <wp:posOffset>1786890</wp:posOffset>
                </wp:positionH>
                <wp:positionV relativeFrom="paragraph">
                  <wp:posOffset>7620</wp:posOffset>
                </wp:positionV>
                <wp:extent cx="144780" cy="49720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97205"/>
                        </a:xfrm>
                        <a:prstGeom prst="rightBrace">
                          <a:avLst>
                            <a:gd name="adj1" fmla="val 286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EBA34" id="AutoShape 13" o:spid="_x0000_s1026" type="#_x0000_t88" style="position:absolute;left:0;text-align:left;margin-left:140.7pt;margin-top:.6pt;width:11.4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N3gQIAAC4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"/>
            </w:pict>
          </mc:Fallback>
        </mc:AlternateContent>
      </w:r>
      <w:r w:rsidR="00CB7A87">
        <w:rPr>
          <w:rFonts w:ascii="ＭＳ 明朝" w:hAnsi="ＭＳ 明朝" w:hint="eastAsia"/>
          <w:sz w:val="22"/>
          <w:szCs w:val="22"/>
        </w:rPr>
        <w:t xml:space="preserve">９－１　</w:t>
      </w:r>
    </w:p>
    <w:p w:rsidR="00CB7A87" w:rsidRDefault="00CB7A87">
      <w:pPr>
        <w:ind w:firstLineChars="1000" w:firstLine="2200"/>
        <w:rPr>
          <w:rFonts w:ascii="ＭＳ 明朝" w:hint="eastAsia"/>
          <w:sz w:val="22"/>
          <w:szCs w:val="22"/>
        </w:rPr>
      </w:pPr>
      <w:r>
        <w:rPr>
          <w:rFonts w:ascii="ＭＳ 明朝" w:hint="eastAsia"/>
          <w:sz w:val="22"/>
          <w:szCs w:val="22"/>
        </w:rPr>
        <w:t xml:space="preserve">９－２　</w:t>
      </w:r>
    </w:p>
    <w:p w:rsidR="00CB7A87" w:rsidRDefault="00CB7A87">
      <w:pPr>
        <w:numPr>
          <w:ilvl w:val="0"/>
          <w:numId w:val="2"/>
        </w:numPr>
        <w:rPr>
          <w:rFonts w:ascii="ＭＳ 明朝" w:hAnsi="ＭＳ 明朝" w:hint="eastAsia"/>
          <w:sz w:val="22"/>
          <w:szCs w:val="22"/>
        </w:rPr>
      </w:pPr>
      <w:r>
        <w:rPr>
          <w:rFonts w:ascii="ＭＳ 明朝" w:hAnsi="ＭＳ 明朝" w:hint="eastAsia"/>
          <w:sz w:val="22"/>
          <w:szCs w:val="22"/>
        </w:rPr>
        <w:t>ガス設備</w:t>
      </w:r>
    </w:p>
    <w:p w:rsidR="00CB7A87" w:rsidRDefault="00CB7A87" w:rsidP="00922BC6">
      <w:pPr>
        <w:numPr>
          <w:ilvl w:val="0"/>
          <w:numId w:val="2"/>
        </w:numPr>
        <w:rPr>
          <w:rFonts w:ascii="ＭＳ 明朝" w:hAnsi="ＭＳ 明朝" w:hint="eastAsia"/>
          <w:sz w:val="22"/>
          <w:szCs w:val="22"/>
        </w:rPr>
      </w:pPr>
      <w:r>
        <w:rPr>
          <w:rFonts w:ascii="ＭＳ 明朝" w:hAnsi="ＭＳ 明朝" w:hint="eastAsia"/>
          <w:sz w:val="22"/>
          <w:szCs w:val="22"/>
        </w:rPr>
        <w:t>シックハウス対策用換気設備</w:t>
      </w:r>
    </w:p>
    <w:p w:rsidR="004C0050" w:rsidRPr="004C3BA3" w:rsidRDefault="004C0050" w:rsidP="00C60CE0">
      <w:pPr>
        <w:spacing w:before="240"/>
        <w:rPr>
          <w:rFonts w:ascii="HG丸ｺﾞｼｯｸM-PRO" w:eastAsia="HG丸ｺﾞｼｯｸM-PRO" w:hAnsi="HG丸ｺﾞｼｯｸM-PRO" w:hint="eastAsia"/>
          <w:b/>
          <w:kern w:val="0"/>
          <w:sz w:val="22"/>
          <w:szCs w:val="22"/>
        </w:rPr>
      </w:pPr>
      <w:r>
        <w:rPr>
          <w:rFonts w:ascii="ＭＳ 明朝" w:hAnsi="ＭＳ 明朝" w:hint="eastAsia"/>
          <w:sz w:val="22"/>
          <w:szCs w:val="22"/>
        </w:rPr>
        <w:t xml:space="preserve">　　</w:t>
      </w:r>
      <w:r w:rsidRPr="004C3BA3">
        <w:rPr>
          <w:rFonts w:ascii="HG丸ｺﾞｼｯｸM-PRO" w:eastAsia="HG丸ｺﾞｼｯｸM-PRO" w:hAnsi="HG丸ｺﾞｼｯｸM-PRO" w:hint="eastAsia"/>
          <w:sz w:val="22"/>
          <w:szCs w:val="22"/>
        </w:rPr>
        <w:t xml:space="preserve">■　</w:t>
      </w:r>
      <w:r w:rsidRPr="00916F4D">
        <w:rPr>
          <w:rFonts w:ascii="HG丸ｺﾞｼｯｸM-PRO" w:eastAsia="HG丸ｺﾞｼｯｸM-PRO" w:hAnsi="HG丸ｺﾞｼｯｸM-PRO" w:hint="eastAsia"/>
          <w:b/>
          <w:kern w:val="0"/>
          <w:sz w:val="22"/>
          <w:szCs w:val="22"/>
        </w:rPr>
        <w:t>建築設備工事監理報告書</w:t>
      </w:r>
      <w:r w:rsidRPr="00916F4D">
        <w:rPr>
          <w:rFonts w:ascii="HG丸ｺﾞｼｯｸM-PRO" w:eastAsia="HG丸ｺﾞｼｯｸM-PRO" w:hAnsi="HG丸ｺﾞｼｯｸM-PRO" w:hint="eastAsia"/>
          <w:kern w:val="0"/>
          <w:sz w:val="22"/>
          <w:szCs w:val="22"/>
        </w:rPr>
        <w:t xml:space="preserve">　（</w:t>
      </w:r>
      <w:r w:rsidRPr="00916F4D">
        <w:rPr>
          <w:rFonts w:ascii="HG丸ｺﾞｼｯｸM-PRO" w:eastAsia="HG丸ｺﾞｼｯｸM-PRO" w:hAnsi="HG丸ｺﾞｼｯｸM-PRO" w:hint="eastAsia"/>
          <w:b/>
          <w:kern w:val="0"/>
          <w:sz w:val="22"/>
          <w:szCs w:val="22"/>
        </w:rPr>
        <w:t>簡易版</w:t>
      </w:r>
      <w:r w:rsidRPr="00916F4D">
        <w:rPr>
          <w:rFonts w:ascii="HG丸ｺﾞｼｯｸM-PRO" w:eastAsia="HG丸ｺﾞｼｯｸM-PRO" w:hAnsi="HG丸ｺﾞｼｯｸM-PRO" w:hint="eastAsia"/>
          <w:kern w:val="0"/>
          <w:sz w:val="22"/>
          <w:szCs w:val="22"/>
        </w:rPr>
        <w:t>）</w:t>
      </w:r>
      <w:r w:rsidR="00B000CD" w:rsidRPr="00916F4D">
        <w:rPr>
          <w:rFonts w:ascii="HG丸ｺﾞｼｯｸM-PRO" w:eastAsia="HG丸ｺﾞｼｯｸM-PRO" w:hAnsi="HG丸ｺﾞｼｯｸM-PRO" w:hint="eastAsia"/>
          <w:kern w:val="0"/>
          <w:sz w:val="22"/>
          <w:szCs w:val="22"/>
        </w:rPr>
        <w:t xml:space="preserve">　＊</w:t>
      </w:r>
      <w:r w:rsidR="00B000CD" w:rsidRPr="00916F4D">
        <w:rPr>
          <w:rFonts w:ascii="HG丸ｺﾞｼｯｸM-PRO" w:eastAsia="HG丸ｺﾞｼｯｸM-PRO" w:hAnsi="HG丸ｺﾞｼｯｸM-PRO" w:hint="eastAsia"/>
          <w:b/>
          <w:kern w:val="0"/>
          <w:sz w:val="22"/>
          <w:szCs w:val="22"/>
        </w:rPr>
        <w:t>原則戸建て住宅に限る</w:t>
      </w:r>
    </w:p>
    <w:p w:rsidR="004C0050" w:rsidRPr="00922BC6" w:rsidRDefault="004C0050" w:rsidP="004C0050">
      <w:pPr>
        <w:rPr>
          <w:rFonts w:ascii="ＭＳ 明朝" w:hAnsi="ＭＳ 明朝" w:hint="eastAsia"/>
          <w:sz w:val="22"/>
          <w:szCs w:val="22"/>
        </w:rPr>
      </w:pPr>
    </w:p>
    <w:tbl>
      <w:tblPr>
        <w:tblW w:w="8925" w:type="dxa"/>
        <w:tblInd w:w="397" w:type="dxa"/>
        <w:tblLayout w:type="fixed"/>
        <w:tblCellMar>
          <w:left w:w="30" w:type="dxa"/>
          <w:right w:w="30" w:type="dxa"/>
        </w:tblCellMar>
        <w:tblLook w:val="0000" w:firstRow="0" w:lastRow="0" w:firstColumn="0" w:lastColumn="0" w:noHBand="0" w:noVBand="0"/>
      </w:tblPr>
      <w:tblGrid>
        <w:gridCol w:w="8925"/>
      </w:tblGrid>
      <w:tr w:rsidR="00645850" w:rsidTr="005972BF">
        <w:tblPrEx>
          <w:tblCellMar>
            <w:top w:w="0" w:type="dxa"/>
            <w:bottom w:w="0" w:type="dxa"/>
          </w:tblCellMar>
        </w:tblPrEx>
        <w:trPr>
          <w:cantSplit/>
          <w:trHeight w:val="6214"/>
        </w:trPr>
        <w:tc>
          <w:tcPr>
            <w:tcW w:w="8925" w:type="dxa"/>
            <w:tcBorders>
              <w:top w:val="single" w:sz="8" w:space="0" w:color="auto"/>
              <w:left w:val="single" w:sz="8" w:space="0" w:color="auto"/>
              <w:bottom w:val="single" w:sz="8" w:space="0" w:color="auto"/>
              <w:right w:val="single" w:sz="8" w:space="0" w:color="auto"/>
            </w:tcBorders>
            <w:tcMar>
              <w:top w:w="284" w:type="dxa"/>
              <w:left w:w="397" w:type="dxa"/>
              <w:bottom w:w="284" w:type="dxa"/>
              <w:right w:w="397" w:type="dxa"/>
            </w:tcMar>
          </w:tcPr>
          <w:p w:rsidR="00E46BED" w:rsidRPr="00E46BED" w:rsidRDefault="00E46BED" w:rsidP="00E46BED">
            <w:pPr>
              <w:ind w:left="1" w:firstLineChars="121" w:firstLine="266"/>
              <w:rPr>
                <w:rFonts w:ascii="ＭＳ 明朝" w:hAnsi="ＭＳ 明朝" w:hint="eastAsia"/>
                <w:dstrike/>
                <w:color w:val="18FC2E"/>
                <w:sz w:val="22"/>
                <w:szCs w:val="22"/>
              </w:rPr>
            </w:pPr>
            <w:r w:rsidRPr="00916F4D">
              <w:rPr>
                <w:rFonts w:ascii="ＭＳ 明朝" w:hAnsi="ＭＳ 明朝" w:hint="eastAsia"/>
                <w:sz w:val="22"/>
                <w:szCs w:val="22"/>
              </w:rPr>
              <w:t>工事監理</w:t>
            </w:r>
            <w:r w:rsidRPr="00AA2764">
              <w:rPr>
                <w:rFonts w:ascii="ＭＳ 明朝" w:hAnsi="ＭＳ 明朝" w:hint="eastAsia"/>
                <w:sz w:val="22"/>
                <w:szCs w:val="22"/>
              </w:rPr>
              <w:t>報告書は、確認申請書に記載された工事監理者が責任をもって作成し、建築主事</w:t>
            </w:r>
            <w:r w:rsidRPr="00916F4D">
              <w:rPr>
                <w:rFonts w:ascii="ＭＳ 明朝" w:hAnsi="ＭＳ 明朝" w:hint="eastAsia"/>
                <w:sz w:val="22"/>
                <w:szCs w:val="22"/>
              </w:rPr>
              <w:t>等</w:t>
            </w:r>
            <w:r w:rsidRPr="00AA2764">
              <w:rPr>
                <w:rFonts w:ascii="ＭＳ 明朝" w:hAnsi="ＭＳ 明朝" w:hint="eastAsia"/>
                <w:sz w:val="22"/>
                <w:szCs w:val="22"/>
              </w:rPr>
              <w:t>に提出するものです。以下</w:t>
            </w:r>
            <w:r w:rsidRPr="00916F4D">
              <w:rPr>
                <w:rFonts w:ascii="ＭＳ 明朝" w:hAnsi="ＭＳ 明朝" w:hint="eastAsia"/>
                <w:sz w:val="22"/>
                <w:szCs w:val="22"/>
              </w:rPr>
              <w:t>に注意し作成して下さい。なお、簡易版様式は原則戸建ての場合のみ使用して下さい。</w:t>
            </w:r>
          </w:p>
          <w:p w:rsidR="00E46BED" w:rsidRPr="00352E3B" w:rsidRDefault="00E46BED" w:rsidP="00E46BED"/>
          <w:p w:rsidR="00E46BED" w:rsidRPr="00916F4D" w:rsidRDefault="00E46BED" w:rsidP="00916F4D">
            <w:pPr>
              <w:pStyle w:val="a4"/>
            </w:pPr>
            <w:r w:rsidRPr="00916F4D">
              <w:rPr>
                <w:rFonts w:hint="eastAsia"/>
              </w:rPr>
              <w:t>１．工事監理報告書は、特に指示のある場合を除き、原則</w:t>
            </w:r>
            <w:r w:rsidRPr="006F567F">
              <w:rPr>
                <w:rFonts w:hint="eastAsia"/>
              </w:rPr>
              <w:t>、</w:t>
            </w:r>
            <w:r w:rsidRPr="00916F4D">
              <w:rPr>
                <w:rFonts w:hint="eastAsia"/>
              </w:rPr>
              <w:t>工事完了後速やかに提出すること。</w:t>
            </w:r>
          </w:p>
          <w:p w:rsidR="00E46BED" w:rsidRPr="00AA2764" w:rsidRDefault="00E46BED" w:rsidP="00916F4D">
            <w:pPr>
              <w:ind w:left="268" w:hangingChars="122" w:hanging="268"/>
              <w:rPr>
                <w:rFonts w:ascii="ＭＳ 明朝"/>
                <w:sz w:val="22"/>
                <w:szCs w:val="22"/>
              </w:rPr>
            </w:pPr>
            <w:r w:rsidRPr="00916F4D">
              <w:rPr>
                <w:rFonts w:ascii="ＭＳ 明朝" w:hAnsi="ＭＳ 明朝" w:hint="eastAsia"/>
                <w:sz w:val="22"/>
                <w:szCs w:val="22"/>
              </w:rPr>
              <w:t>２．標準様式の報告書は、確認申請時に建築主事等より示された「工事計画・施工状況報告」指示書の設備関係項目と符合する様式についてのみ記載し、作成すること。</w:t>
            </w:r>
          </w:p>
          <w:p w:rsidR="00E46BED" w:rsidRPr="00916F4D" w:rsidRDefault="00E46BED" w:rsidP="00916F4D">
            <w:pPr>
              <w:ind w:left="268" w:hangingChars="122" w:hanging="268"/>
              <w:rPr>
                <w:rFonts w:ascii="ＭＳ 明朝" w:hAnsi="ＭＳ 明朝"/>
                <w:sz w:val="22"/>
                <w:szCs w:val="22"/>
              </w:rPr>
            </w:pPr>
            <w:r w:rsidRPr="00916F4D">
              <w:rPr>
                <w:rFonts w:ascii="ＭＳ 明朝" w:hAnsi="ＭＳ 明朝" w:hint="eastAsia"/>
                <w:sz w:val="22"/>
                <w:szCs w:val="22"/>
              </w:rPr>
              <w:t>３．標準様式の「報告事項」欄にある〔　　〕内には、記号や名称等を記載するか、若しくは適切なものを○で囲むこと。</w:t>
            </w:r>
          </w:p>
          <w:p w:rsidR="00E46BED" w:rsidRPr="00916F4D" w:rsidRDefault="00E46BED" w:rsidP="00E46BED">
            <w:pPr>
              <w:ind w:leftChars="122" w:left="256" w:firstLineChars="100" w:firstLine="220"/>
              <w:rPr>
                <w:rFonts w:ascii="ＭＳ 明朝" w:hAnsi="ＭＳ 明朝"/>
                <w:sz w:val="22"/>
                <w:szCs w:val="22"/>
              </w:rPr>
            </w:pPr>
            <w:r w:rsidRPr="00916F4D">
              <w:rPr>
                <w:rFonts w:ascii="ＭＳ 明朝" w:hAnsi="ＭＳ 明朝" w:hint="eastAsia"/>
                <w:sz w:val="22"/>
                <w:szCs w:val="22"/>
              </w:rPr>
              <w:t>「状況等」欄は該当する選択項目のいずれかを○で囲み、「否」に○の場合は「指示事項とその手直し経過」欄に、工事監理者が工事施工者に対して行った指示の内容とその後の経過を記載すること。</w:t>
            </w:r>
          </w:p>
          <w:p w:rsidR="00EE0CF1" w:rsidRPr="00916F4D" w:rsidRDefault="00A966D5" w:rsidP="00916F4D">
            <w:pPr>
              <w:ind w:left="220" w:hangingChars="100" w:hanging="220"/>
              <w:rPr>
                <w:rFonts w:ascii="ＭＳ 明朝" w:hAnsi="ＭＳ 明朝" w:hint="eastAsia"/>
                <w:color w:val="FF0000"/>
                <w:sz w:val="22"/>
                <w:szCs w:val="22"/>
              </w:rPr>
            </w:pPr>
            <w:r>
              <w:rPr>
                <w:rFonts w:ascii="ＭＳ 明朝" w:hAnsi="ＭＳ 明朝" w:hint="eastAsia"/>
                <w:sz w:val="22"/>
                <w:szCs w:val="22"/>
              </w:rPr>
              <w:t>４</w:t>
            </w:r>
            <w:r w:rsidR="00EE0CF1" w:rsidRPr="00916F4D">
              <w:rPr>
                <w:rFonts w:ascii="ＭＳ 明朝" w:hAnsi="ＭＳ 明朝" w:hint="eastAsia"/>
                <w:color w:val="FF0000"/>
                <w:sz w:val="22"/>
                <w:szCs w:val="22"/>
              </w:rPr>
              <w:t>．</w:t>
            </w:r>
            <w:r w:rsidR="00EE0CF1" w:rsidRPr="00916F4D">
              <w:rPr>
                <w:rFonts w:ascii="ＭＳ 明朝" w:hAnsi="ＭＳ 明朝" w:hint="eastAsia"/>
                <w:sz w:val="22"/>
                <w:szCs w:val="22"/>
              </w:rPr>
              <w:t>簡易版様式の報告書は、確認申請時に建築主事等より示された「工事計画・施工状況報告」指示書の報告区分に従い報告事項の項目についてのみ記載し、作成すること。</w:t>
            </w:r>
          </w:p>
          <w:p w:rsidR="00645850" w:rsidRPr="00E46BED" w:rsidRDefault="00A966D5" w:rsidP="00A966D5">
            <w:pPr>
              <w:ind w:left="220" w:hangingChars="100" w:hanging="220"/>
              <w:rPr>
                <w:rFonts w:ascii="ＭＳ 明朝" w:hAnsi="ＭＳ 明朝"/>
                <w:color w:val="FF0000"/>
                <w:sz w:val="22"/>
                <w:szCs w:val="22"/>
                <w:u w:val="single"/>
              </w:rPr>
            </w:pPr>
            <w:r>
              <w:rPr>
                <w:rFonts w:ascii="ＭＳ 明朝" w:hAnsi="ＭＳ 明朝" w:hint="eastAsia"/>
                <w:sz w:val="22"/>
                <w:szCs w:val="22"/>
              </w:rPr>
              <w:t>５</w:t>
            </w:r>
            <w:r w:rsidR="00EE0CF1" w:rsidRPr="00916F4D">
              <w:rPr>
                <w:rFonts w:ascii="ＭＳ 明朝" w:hAnsi="ＭＳ 明朝" w:hint="eastAsia"/>
                <w:sz w:val="22"/>
                <w:szCs w:val="22"/>
              </w:rPr>
              <w:t>．工事中、確認申請書の内容に変更があった場合は、本書作成前に、建築主事等と協議をすること。</w:t>
            </w:r>
          </w:p>
        </w:tc>
      </w:tr>
    </w:tbl>
    <w:p w:rsidR="00645850" w:rsidRPr="00A966D5" w:rsidRDefault="00645850" w:rsidP="006862A6">
      <w:pPr>
        <w:rPr>
          <w:rFonts w:hint="eastAsia"/>
          <w:sz w:val="22"/>
          <w:szCs w:val="22"/>
        </w:rPr>
      </w:pPr>
    </w:p>
    <w:sectPr w:rsidR="00645850" w:rsidRPr="00A966D5" w:rsidSect="005972BF">
      <w:headerReference w:type="default" r:id="rId7"/>
      <w:footerReference w:type="default" r:id="rId8"/>
      <w:pgSz w:w="11906" w:h="16838" w:code="9"/>
      <w:pgMar w:top="567" w:right="1134" w:bottom="567" w:left="1134" w:header="720" w:footer="1361" w:gutter="680"/>
      <w:pgNumType w:fmt="numberInDash" w:start="423"/>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A9" w:rsidRDefault="00475CA9">
      <w:r>
        <w:separator/>
      </w:r>
    </w:p>
  </w:endnote>
  <w:endnote w:type="continuationSeparator" w:id="0">
    <w:p w:rsidR="00475CA9" w:rsidRDefault="0047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1A" w:rsidRPr="00454BC4" w:rsidRDefault="00751D1A">
    <w:pPr>
      <w:pStyle w:val="a6"/>
      <w:ind w:right="284"/>
      <w:jc w:val="center"/>
      <w:rPr>
        <w:rFonts w:ascii="ＭＳ 明朝" w:hAnsi="ＭＳ 明朝"/>
        <w:sz w:val="20"/>
      </w:rPr>
    </w:pPr>
    <w:r>
      <w:rPr>
        <w:rFonts w:ascii="ＭＳ 明朝" w:hAnsi="ＭＳ 明朝" w:hint="eastAsia"/>
        <w:sz w:val="20"/>
      </w:rPr>
      <w:t>大阪府内建築行政連絡協議会設備部会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A9" w:rsidRDefault="00475CA9">
      <w:r>
        <w:separator/>
      </w:r>
    </w:p>
  </w:footnote>
  <w:footnote w:type="continuationSeparator" w:id="0">
    <w:p w:rsidR="00475CA9" w:rsidRDefault="0047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1A" w:rsidRDefault="00751D1A" w:rsidP="00DA255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F71FB"/>
    <w:multiLevelType w:val="hybridMultilevel"/>
    <w:tmpl w:val="80F80D0E"/>
    <w:lvl w:ilvl="0" w:tplc="8668D262">
      <w:start w:val="11"/>
      <w:numFmt w:val="decimal"/>
      <w:lvlText w:val="%1"/>
      <w:lvlJc w:val="left"/>
      <w:pPr>
        <w:tabs>
          <w:tab w:val="num" w:pos="3035"/>
        </w:tabs>
        <w:ind w:left="3035" w:hanging="885"/>
      </w:pPr>
      <w:rPr>
        <w:rFonts w:hint="default"/>
      </w:rPr>
    </w:lvl>
    <w:lvl w:ilvl="1" w:tplc="04090017" w:tentative="1">
      <w:start w:val="1"/>
      <w:numFmt w:val="aiueoFullWidth"/>
      <w:lvlText w:val="(%2)"/>
      <w:lvlJc w:val="left"/>
      <w:pPr>
        <w:tabs>
          <w:tab w:val="num" w:pos="2990"/>
        </w:tabs>
        <w:ind w:left="2990" w:hanging="420"/>
      </w:pPr>
    </w:lvl>
    <w:lvl w:ilvl="2" w:tplc="04090011" w:tentative="1">
      <w:start w:val="1"/>
      <w:numFmt w:val="decimalEnclosedCircle"/>
      <w:lvlText w:val="%3"/>
      <w:lvlJc w:val="left"/>
      <w:pPr>
        <w:tabs>
          <w:tab w:val="num" w:pos="3410"/>
        </w:tabs>
        <w:ind w:left="3410" w:hanging="420"/>
      </w:pPr>
    </w:lvl>
    <w:lvl w:ilvl="3" w:tplc="0409000F" w:tentative="1">
      <w:start w:val="1"/>
      <w:numFmt w:val="decimal"/>
      <w:lvlText w:val="%4."/>
      <w:lvlJc w:val="left"/>
      <w:pPr>
        <w:tabs>
          <w:tab w:val="num" w:pos="3830"/>
        </w:tabs>
        <w:ind w:left="3830" w:hanging="420"/>
      </w:pPr>
    </w:lvl>
    <w:lvl w:ilvl="4" w:tplc="04090017" w:tentative="1">
      <w:start w:val="1"/>
      <w:numFmt w:val="aiueoFullWidth"/>
      <w:lvlText w:val="(%5)"/>
      <w:lvlJc w:val="left"/>
      <w:pPr>
        <w:tabs>
          <w:tab w:val="num" w:pos="4250"/>
        </w:tabs>
        <w:ind w:left="4250" w:hanging="420"/>
      </w:pPr>
    </w:lvl>
    <w:lvl w:ilvl="5" w:tplc="04090011" w:tentative="1">
      <w:start w:val="1"/>
      <w:numFmt w:val="decimalEnclosedCircle"/>
      <w:lvlText w:val="%6"/>
      <w:lvlJc w:val="left"/>
      <w:pPr>
        <w:tabs>
          <w:tab w:val="num" w:pos="4670"/>
        </w:tabs>
        <w:ind w:left="4670" w:hanging="420"/>
      </w:pPr>
    </w:lvl>
    <w:lvl w:ilvl="6" w:tplc="0409000F" w:tentative="1">
      <w:start w:val="1"/>
      <w:numFmt w:val="decimal"/>
      <w:lvlText w:val="%7."/>
      <w:lvlJc w:val="left"/>
      <w:pPr>
        <w:tabs>
          <w:tab w:val="num" w:pos="5090"/>
        </w:tabs>
        <w:ind w:left="5090" w:hanging="420"/>
      </w:pPr>
    </w:lvl>
    <w:lvl w:ilvl="7" w:tplc="04090017" w:tentative="1">
      <w:start w:val="1"/>
      <w:numFmt w:val="aiueoFullWidth"/>
      <w:lvlText w:val="(%8)"/>
      <w:lvlJc w:val="left"/>
      <w:pPr>
        <w:tabs>
          <w:tab w:val="num" w:pos="5510"/>
        </w:tabs>
        <w:ind w:left="5510" w:hanging="420"/>
      </w:pPr>
    </w:lvl>
    <w:lvl w:ilvl="8" w:tplc="04090011" w:tentative="1">
      <w:start w:val="1"/>
      <w:numFmt w:val="decimalEnclosedCircle"/>
      <w:lvlText w:val="%9"/>
      <w:lvlJc w:val="left"/>
      <w:pPr>
        <w:tabs>
          <w:tab w:val="num" w:pos="5930"/>
        </w:tabs>
        <w:ind w:left="5930" w:hanging="420"/>
      </w:pPr>
    </w:lvl>
  </w:abstractNum>
  <w:abstractNum w:abstractNumId="1" w15:restartNumberingAfterBreak="0">
    <w:nsid w:val="63DD57BC"/>
    <w:multiLevelType w:val="hybridMultilevel"/>
    <w:tmpl w:val="B1AA50F4"/>
    <w:lvl w:ilvl="0" w:tplc="64CE87AE">
      <w:start w:val="10"/>
      <w:numFmt w:val="decimal"/>
      <w:lvlText w:val="%1"/>
      <w:lvlJc w:val="left"/>
      <w:pPr>
        <w:tabs>
          <w:tab w:val="num" w:pos="3085"/>
        </w:tabs>
        <w:ind w:left="3085" w:hanging="885"/>
      </w:pPr>
      <w:rPr>
        <w:rFonts w:hint="eastAsia"/>
      </w:rPr>
    </w:lvl>
    <w:lvl w:ilvl="1" w:tplc="04090017" w:tentative="1">
      <w:start w:val="1"/>
      <w:numFmt w:val="aiueoFullWidth"/>
      <w:lvlText w:val="(%2)"/>
      <w:lvlJc w:val="left"/>
      <w:pPr>
        <w:tabs>
          <w:tab w:val="num" w:pos="3040"/>
        </w:tabs>
        <w:ind w:left="3040" w:hanging="420"/>
      </w:pPr>
    </w:lvl>
    <w:lvl w:ilvl="2" w:tplc="04090011" w:tentative="1">
      <w:start w:val="1"/>
      <w:numFmt w:val="decimalEnclosedCircle"/>
      <w:lvlText w:val="%3"/>
      <w:lvlJc w:val="left"/>
      <w:pPr>
        <w:tabs>
          <w:tab w:val="num" w:pos="3460"/>
        </w:tabs>
        <w:ind w:left="3460" w:hanging="420"/>
      </w:pPr>
    </w:lvl>
    <w:lvl w:ilvl="3" w:tplc="0409000F" w:tentative="1">
      <w:start w:val="1"/>
      <w:numFmt w:val="decimal"/>
      <w:lvlText w:val="%4."/>
      <w:lvlJc w:val="left"/>
      <w:pPr>
        <w:tabs>
          <w:tab w:val="num" w:pos="3880"/>
        </w:tabs>
        <w:ind w:left="3880" w:hanging="420"/>
      </w:pPr>
    </w:lvl>
    <w:lvl w:ilvl="4" w:tplc="04090017" w:tentative="1">
      <w:start w:val="1"/>
      <w:numFmt w:val="aiueoFullWidth"/>
      <w:lvlText w:val="(%5)"/>
      <w:lvlJc w:val="left"/>
      <w:pPr>
        <w:tabs>
          <w:tab w:val="num" w:pos="4300"/>
        </w:tabs>
        <w:ind w:left="4300" w:hanging="420"/>
      </w:pPr>
    </w:lvl>
    <w:lvl w:ilvl="5" w:tplc="04090011" w:tentative="1">
      <w:start w:val="1"/>
      <w:numFmt w:val="decimalEnclosedCircle"/>
      <w:lvlText w:val="%6"/>
      <w:lvlJc w:val="left"/>
      <w:pPr>
        <w:tabs>
          <w:tab w:val="num" w:pos="4720"/>
        </w:tabs>
        <w:ind w:left="4720" w:hanging="420"/>
      </w:pPr>
    </w:lvl>
    <w:lvl w:ilvl="6" w:tplc="0409000F" w:tentative="1">
      <w:start w:val="1"/>
      <w:numFmt w:val="decimal"/>
      <w:lvlText w:val="%7."/>
      <w:lvlJc w:val="left"/>
      <w:pPr>
        <w:tabs>
          <w:tab w:val="num" w:pos="5140"/>
        </w:tabs>
        <w:ind w:left="5140" w:hanging="420"/>
      </w:pPr>
    </w:lvl>
    <w:lvl w:ilvl="7" w:tplc="04090017" w:tentative="1">
      <w:start w:val="1"/>
      <w:numFmt w:val="aiueoFullWidth"/>
      <w:lvlText w:val="(%8)"/>
      <w:lvlJc w:val="left"/>
      <w:pPr>
        <w:tabs>
          <w:tab w:val="num" w:pos="5560"/>
        </w:tabs>
        <w:ind w:left="5560" w:hanging="420"/>
      </w:pPr>
    </w:lvl>
    <w:lvl w:ilvl="8" w:tplc="04090011" w:tentative="1">
      <w:start w:val="1"/>
      <w:numFmt w:val="decimalEnclosedCircle"/>
      <w:lvlText w:val="%9"/>
      <w:lvlJc w:val="left"/>
      <w:pPr>
        <w:tabs>
          <w:tab w:val="num" w:pos="5980"/>
        </w:tabs>
        <w:ind w:left="5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0"/>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C4"/>
    <w:rsid w:val="00006CFC"/>
    <w:rsid w:val="00052A92"/>
    <w:rsid w:val="000A0683"/>
    <w:rsid w:val="000A368F"/>
    <w:rsid w:val="000C1166"/>
    <w:rsid w:val="000C27B1"/>
    <w:rsid w:val="000D1264"/>
    <w:rsid w:val="00161F1A"/>
    <w:rsid w:val="002708CB"/>
    <w:rsid w:val="002869B8"/>
    <w:rsid w:val="002D7D9D"/>
    <w:rsid w:val="002F4860"/>
    <w:rsid w:val="003402E3"/>
    <w:rsid w:val="003428D9"/>
    <w:rsid w:val="00352E3B"/>
    <w:rsid w:val="00355A6E"/>
    <w:rsid w:val="00366E6A"/>
    <w:rsid w:val="00384A64"/>
    <w:rsid w:val="003A7495"/>
    <w:rsid w:val="003C3BDE"/>
    <w:rsid w:val="003E7C4E"/>
    <w:rsid w:val="0043210F"/>
    <w:rsid w:val="004341DB"/>
    <w:rsid w:val="00454BC4"/>
    <w:rsid w:val="00475CA9"/>
    <w:rsid w:val="004918E1"/>
    <w:rsid w:val="004B3120"/>
    <w:rsid w:val="004C0050"/>
    <w:rsid w:val="004C07DB"/>
    <w:rsid w:val="004C3BA3"/>
    <w:rsid w:val="004F4316"/>
    <w:rsid w:val="00532D3D"/>
    <w:rsid w:val="00590C3B"/>
    <w:rsid w:val="00596483"/>
    <w:rsid w:val="005972BF"/>
    <w:rsid w:val="005A494F"/>
    <w:rsid w:val="005B7955"/>
    <w:rsid w:val="00617FC2"/>
    <w:rsid w:val="00645850"/>
    <w:rsid w:val="0068372B"/>
    <w:rsid w:val="006862A6"/>
    <w:rsid w:val="006874E3"/>
    <w:rsid w:val="006A283B"/>
    <w:rsid w:val="006F1813"/>
    <w:rsid w:val="006F567F"/>
    <w:rsid w:val="0070025E"/>
    <w:rsid w:val="00733925"/>
    <w:rsid w:val="00751D1A"/>
    <w:rsid w:val="007B6B67"/>
    <w:rsid w:val="007F0AB6"/>
    <w:rsid w:val="0082440E"/>
    <w:rsid w:val="00831BC3"/>
    <w:rsid w:val="00853C62"/>
    <w:rsid w:val="0088691A"/>
    <w:rsid w:val="00893F1B"/>
    <w:rsid w:val="008C0CCE"/>
    <w:rsid w:val="008F1C23"/>
    <w:rsid w:val="0090370D"/>
    <w:rsid w:val="00916F4D"/>
    <w:rsid w:val="00922BC6"/>
    <w:rsid w:val="0094046B"/>
    <w:rsid w:val="00942587"/>
    <w:rsid w:val="0097329C"/>
    <w:rsid w:val="00984788"/>
    <w:rsid w:val="0099239F"/>
    <w:rsid w:val="009A37F7"/>
    <w:rsid w:val="009B1E84"/>
    <w:rsid w:val="009B1F52"/>
    <w:rsid w:val="00A06444"/>
    <w:rsid w:val="00A20479"/>
    <w:rsid w:val="00A50FD7"/>
    <w:rsid w:val="00A5245E"/>
    <w:rsid w:val="00A62351"/>
    <w:rsid w:val="00A74AFA"/>
    <w:rsid w:val="00A966D5"/>
    <w:rsid w:val="00AA2764"/>
    <w:rsid w:val="00B000CD"/>
    <w:rsid w:val="00B0275B"/>
    <w:rsid w:val="00B66128"/>
    <w:rsid w:val="00B7585B"/>
    <w:rsid w:val="00B94F2F"/>
    <w:rsid w:val="00BC374C"/>
    <w:rsid w:val="00BD1A1C"/>
    <w:rsid w:val="00C60CE0"/>
    <w:rsid w:val="00C72647"/>
    <w:rsid w:val="00C81DEE"/>
    <w:rsid w:val="00CA5B29"/>
    <w:rsid w:val="00CB19D2"/>
    <w:rsid w:val="00CB4A77"/>
    <w:rsid w:val="00CB7A87"/>
    <w:rsid w:val="00CC0E18"/>
    <w:rsid w:val="00CE6827"/>
    <w:rsid w:val="00D04BE1"/>
    <w:rsid w:val="00D06129"/>
    <w:rsid w:val="00D45D4E"/>
    <w:rsid w:val="00DA0EEC"/>
    <w:rsid w:val="00DA255F"/>
    <w:rsid w:val="00DA3EE1"/>
    <w:rsid w:val="00DB7813"/>
    <w:rsid w:val="00E25DCF"/>
    <w:rsid w:val="00E45173"/>
    <w:rsid w:val="00E46BED"/>
    <w:rsid w:val="00EB5D0E"/>
    <w:rsid w:val="00EC1C6C"/>
    <w:rsid w:val="00EC673A"/>
    <w:rsid w:val="00ED23A7"/>
    <w:rsid w:val="00EE0CF1"/>
    <w:rsid w:val="00F04FB2"/>
    <w:rsid w:val="00F432D7"/>
    <w:rsid w:val="00F6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65" w:lineRule="atLeast"/>
      <w:jc w:val="both"/>
    </w:pPr>
    <w:rPr>
      <w:rFonts w:ascii=" ＭＳ 明朝" w:eastAsia=" ＭＳ 明朝" w:hAnsi=" Century"/>
      <w:sz w:val="24"/>
      <w:szCs w:val="24"/>
    </w:rPr>
  </w:style>
  <w:style w:type="paragraph" w:styleId="a4">
    <w:name w:val="Body Text Indent"/>
    <w:basedOn w:val="a"/>
    <w:pPr>
      <w:ind w:left="268" w:hangingChars="122" w:hanging="268"/>
    </w:pPr>
    <w:rPr>
      <w:rFonts w:ascii="ＭＳ 明朝" w:hAnsi="ＭＳ 明朝"/>
      <w:sz w:val="22"/>
      <w:szCs w:val="22"/>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character" w:customStyle="1" w:styleId="a7">
    <w:name w:val="フッター (文字)"/>
    <w:link w:val="a6"/>
    <w:uiPriority w:val="99"/>
    <w:rsid w:val="00922BC6"/>
    <w:rPr>
      <w:kern w:val="2"/>
      <w:sz w:val="21"/>
      <w:szCs w:val="21"/>
    </w:rPr>
  </w:style>
  <w:style w:type="paragraph" w:styleId="a9">
    <w:name w:val="Balloon Text"/>
    <w:basedOn w:val="a"/>
    <w:link w:val="aa"/>
    <w:rsid w:val="00922BC6"/>
    <w:rPr>
      <w:rFonts w:ascii="Arial" w:eastAsia="ＭＳ ゴシック" w:hAnsi="Arial"/>
      <w:sz w:val="18"/>
      <w:szCs w:val="18"/>
    </w:rPr>
  </w:style>
  <w:style w:type="character" w:customStyle="1" w:styleId="aa">
    <w:name w:val="吹き出し (文字)"/>
    <w:link w:val="a9"/>
    <w:rsid w:val="00922BC6"/>
    <w:rPr>
      <w:rFonts w:ascii="Arial" w:eastAsia="ＭＳ ゴシック" w:hAnsi="Arial" w:cs="Times New Roman"/>
      <w:kern w:val="2"/>
      <w:sz w:val="18"/>
      <w:szCs w:val="18"/>
    </w:rPr>
  </w:style>
  <w:style w:type="paragraph" w:styleId="ab">
    <w:name w:val="Note Heading"/>
    <w:basedOn w:val="a"/>
    <w:next w:val="a"/>
    <w:link w:val="ac"/>
    <w:rsid w:val="00352E3B"/>
    <w:pPr>
      <w:jc w:val="center"/>
    </w:pPr>
    <w:rPr>
      <w:rFonts w:ascii="ＭＳ 明朝"/>
      <w:sz w:val="22"/>
      <w:szCs w:val="22"/>
    </w:rPr>
  </w:style>
  <w:style w:type="character" w:customStyle="1" w:styleId="ac">
    <w:name w:val="記 (文字)"/>
    <w:link w:val="ab"/>
    <w:rsid w:val="00352E3B"/>
    <w:rPr>
      <w:rFonts w:ascii="ＭＳ 明朝"/>
      <w:kern w:val="2"/>
      <w:sz w:val="22"/>
      <w:szCs w:val="22"/>
    </w:rPr>
  </w:style>
  <w:style w:type="paragraph" w:styleId="ad">
    <w:name w:val="Closing"/>
    <w:basedOn w:val="a"/>
    <w:link w:val="ae"/>
    <w:rsid w:val="00352E3B"/>
    <w:pPr>
      <w:jc w:val="right"/>
    </w:pPr>
    <w:rPr>
      <w:rFonts w:ascii="ＭＳ 明朝"/>
      <w:sz w:val="22"/>
      <w:szCs w:val="22"/>
    </w:rPr>
  </w:style>
  <w:style w:type="character" w:customStyle="1" w:styleId="ae">
    <w:name w:val="結語 (文字)"/>
    <w:link w:val="ad"/>
    <w:rsid w:val="00352E3B"/>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2021-01-04T02:20:00Z</dcterms:created>
  <dcterms:modified xsi:type="dcterms:W3CDTF">2021-01-04T02:20:00Z</dcterms:modified>
</cp:coreProperties>
</file>